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1F84F82" w:rsidR="008C1F02" w:rsidRPr="00091AFC" w:rsidRDefault="00091AFC">
      <w:pPr>
        <w:numPr>
          <w:ilvl w:val="0"/>
          <w:numId w:val="1"/>
        </w:numPr>
      </w:pPr>
      <w:r w:rsidRPr="00091AFC">
        <w:rPr>
          <w:b/>
        </w:rPr>
        <w:t xml:space="preserve">Jaarverslag 2018 </w:t>
      </w:r>
      <w:proofErr w:type="spellStart"/>
      <w:r w:rsidRPr="00091AFC">
        <w:rPr>
          <w:b/>
        </w:rPr>
        <w:t>PleegOuderRaad</w:t>
      </w:r>
      <w:proofErr w:type="spellEnd"/>
      <w:r w:rsidRPr="00091AFC">
        <w:t xml:space="preserve"> </w:t>
      </w:r>
      <w:r w:rsidRPr="00091AFC">
        <w:rPr>
          <w:b/>
        </w:rPr>
        <w:t>Kenter</w:t>
      </w:r>
      <w:r w:rsidRPr="00091AFC">
        <w:t xml:space="preserve"> </w:t>
      </w:r>
      <w:r w:rsidRPr="00091AFC">
        <w:rPr>
          <w:b/>
        </w:rPr>
        <w:t>Jeug</w:t>
      </w:r>
      <w:r w:rsidR="00D702ED" w:rsidRPr="00091AFC">
        <w:rPr>
          <w:b/>
        </w:rPr>
        <w:t>dh</w:t>
      </w:r>
      <w:r w:rsidRPr="00091AFC">
        <w:rPr>
          <w:b/>
        </w:rPr>
        <w:t>ulp</w:t>
      </w:r>
    </w:p>
    <w:p w14:paraId="00000002" w14:textId="77777777" w:rsidR="008C1F02" w:rsidRPr="00091AFC" w:rsidRDefault="00091AFC">
      <w:r w:rsidRPr="00091AFC">
        <w:t>Het jaar 2018 was voor de POR Kenter Jeugdhulp een jaar om de gestarte koers door te zetten en door te ontwikkelen. Het jaar startte met de werving van twee nieuwe POR-leden. Direct in januari gaf een van de vaste leden aan ook afscheid van de POR te wille</w:t>
      </w:r>
      <w:r w:rsidRPr="00091AFC">
        <w:t xml:space="preserve">n nemen, waardoor er drie vacatures open stonden. Deze zijn vrij snel opgevuld. </w:t>
      </w:r>
    </w:p>
    <w:p w14:paraId="00000003" w14:textId="77777777" w:rsidR="008C1F02" w:rsidRPr="00091AFC" w:rsidRDefault="00091AFC">
      <w:r w:rsidRPr="00091AFC">
        <w:t xml:space="preserve">De komst van drie nieuwe leden (binnen een groep van zeven) had tot gevolg dat de gekozen koers kritisch onder de loep werd genomen. Dit heeft geleid tot het oppakken van een </w:t>
      </w:r>
      <w:r w:rsidRPr="00091AFC">
        <w:t>visie/missie traject welke de POR in 2019 gaat doorzetten.</w:t>
      </w:r>
    </w:p>
    <w:p w14:paraId="00000004" w14:textId="77777777" w:rsidR="008C1F02" w:rsidRPr="00091AFC" w:rsidRDefault="008C1F02"/>
    <w:p w14:paraId="00000005" w14:textId="77777777" w:rsidR="008C1F02" w:rsidRPr="00091AFC" w:rsidRDefault="008C1F02"/>
    <w:p w14:paraId="00000006" w14:textId="77777777" w:rsidR="008C1F02" w:rsidRPr="00091AFC" w:rsidRDefault="00091AFC">
      <w:pPr>
        <w:rPr>
          <w:b/>
        </w:rPr>
      </w:pPr>
      <w:r w:rsidRPr="00091AFC">
        <w:rPr>
          <w:b/>
        </w:rPr>
        <w:t>Activiteiten/betrokkenheid POR in 2018:</w:t>
      </w:r>
    </w:p>
    <w:p w14:paraId="00000007" w14:textId="77777777" w:rsidR="008C1F02" w:rsidRPr="00091AFC" w:rsidRDefault="00091AFC">
      <w:pPr>
        <w:numPr>
          <w:ilvl w:val="0"/>
          <w:numId w:val="2"/>
        </w:numPr>
        <w:pBdr>
          <w:top w:val="nil"/>
          <w:left w:val="nil"/>
          <w:bottom w:val="nil"/>
          <w:right w:val="nil"/>
          <w:between w:val="nil"/>
        </w:pBdr>
        <w:spacing w:after="0"/>
        <w:rPr>
          <w:color w:val="000000"/>
        </w:rPr>
      </w:pPr>
      <w:r w:rsidRPr="00091AFC">
        <w:rPr>
          <w:color w:val="000000"/>
        </w:rPr>
        <w:t>De POR heeft elf maal vergaderd, waarbij op uitnodiging zijn geweest: de Raad van Toezicht, de Raad van Bestuur, Cliëntenraad, organisator  Week van de Ple</w:t>
      </w:r>
      <w:r w:rsidRPr="00091AFC">
        <w:rPr>
          <w:color w:val="000000"/>
        </w:rPr>
        <w:t xml:space="preserve">egzorg </w:t>
      </w:r>
    </w:p>
    <w:p w14:paraId="00000008" w14:textId="77777777" w:rsidR="008C1F02" w:rsidRPr="00091AFC" w:rsidRDefault="00091AFC">
      <w:pPr>
        <w:numPr>
          <w:ilvl w:val="0"/>
          <w:numId w:val="2"/>
        </w:numPr>
        <w:pBdr>
          <w:top w:val="nil"/>
          <w:left w:val="nil"/>
          <w:bottom w:val="nil"/>
          <w:right w:val="nil"/>
          <w:between w:val="nil"/>
        </w:pBdr>
        <w:spacing w:after="0"/>
        <w:rPr>
          <w:color w:val="000000"/>
        </w:rPr>
      </w:pPr>
      <w:r w:rsidRPr="00091AFC">
        <w:rPr>
          <w:color w:val="000000"/>
        </w:rPr>
        <w:t>De POR heeft twee zeer geslaagde avonden voor haar achterban georganiseerd. In het voorjaar een leerzame avond over het juridische aspect dat bij pleegzorg om de hoek komt kijken. In het najaar werden de pleegouders in het zonnetje gezet tijdens ee</w:t>
      </w:r>
      <w:r w:rsidRPr="00091AFC">
        <w:rPr>
          <w:color w:val="000000"/>
        </w:rPr>
        <w:t xml:space="preserve">n feestavond met een uitgebreid buffet, een loterij en </w:t>
      </w:r>
      <w:proofErr w:type="spellStart"/>
      <w:r w:rsidRPr="00091AFC">
        <w:rPr>
          <w:color w:val="000000"/>
        </w:rPr>
        <w:t>live-muziek</w:t>
      </w:r>
      <w:proofErr w:type="spellEnd"/>
      <w:r w:rsidRPr="00091AFC">
        <w:rPr>
          <w:color w:val="000000"/>
        </w:rPr>
        <w:t>.</w:t>
      </w:r>
    </w:p>
    <w:p w14:paraId="00000009" w14:textId="77777777" w:rsidR="008C1F02" w:rsidRPr="00091AFC" w:rsidRDefault="00091AFC">
      <w:pPr>
        <w:numPr>
          <w:ilvl w:val="0"/>
          <w:numId w:val="2"/>
        </w:numPr>
        <w:pBdr>
          <w:top w:val="nil"/>
          <w:left w:val="nil"/>
          <w:bottom w:val="nil"/>
          <w:right w:val="nil"/>
          <w:between w:val="nil"/>
        </w:pBdr>
        <w:spacing w:after="0"/>
      </w:pPr>
      <w:r w:rsidRPr="00091AFC">
        <w:rPr>
          <w:color w:val="000000"/>
        </w:rPr>
        <w:t>Er zijn twee nieuwsbrieven door de POR uitgebracht voor haar achterban.</w:t>
      </w:r>
    </w:p>
    <w:p w14:paraId="0000000A" w14:textId="77777777" w:rsidR="008C1F02" w:rsidRPr="00091AFC" w:rsidRDefault="00091AFC">
      <w:pPr>
        <w:numPr>
          <w:ilvl w:val="0"/>
          <w:numId w:val="2"/>
        </w:numPr>
        <w:pBdr>
          <w:top w:val="nil"/>
          <w:left w:val="nil"/>
          <w:bottom w:val="nil"/>
          <w:right w:val="nil"/>
          <w:between w:val="nil"/>
        </w:pBdr>
        <w:spacing w:after="0"/>
        <w:rPr>
          <w:color w:val="000000"/>
        </w:rPr>
      </w:pPr>
      <w:r w:rsidRPr="00091AFC">
        <w:rPr>
          <w:color w:val="000000"/>
        </w:rPr>
        <w:t xml:space="preserve">De POR blijft kritisch kijken naar de informatie, die op het POR-gedeelte van de Kenter Jeugdhulp website geplaatst </w:t>
      </w:r>
      <w:r w:rsidRPr="00091AFC">
        <w:rPr>
          <w:color w:val="000000"/>
        </w:rPr>
        <w:t xml:space="preserve">wordt. </w:t>
      </w:r>
    </w:p>
    <w:p w14:paraId="0000000B" w14:textId="77777777" w:rsidR="008C1F02" w:rsidRPr="00091AFC" w:rsidRDefault="00091AFC">
      <w:pPr>
        <w:numPr>
          <w:ilvl w:val="0"/>
          <w:numId w:val="2"/>
        </w:numPr>
        <w:pBdr>
          <w:top w:val="nil"/>
          <w:left w:val="nil"/>
          <w:bottom w:val="nil"/>
          <w:right w:val="nil"/>
          <w:between w:val="nil"/>
        </w:pBdr>
        <w:spacing w:after="0"/>
      </w:pPr>
      <w:r w:rsidRPr="00091AFC">
        <w:rPr>
          <w:color w:val="000000"/>
        </w:rPr>
        <w:t>De POR heeft een begroting opgesteld en een penningmeester aangewezen.</w:t>
      </w:r>
    </w:p>
    <w:p w14:paraId="0000000C" w14:textId="77777777" w:rsidR="008C1F02" w:rsidRPr="00091AFC" w:rsidRDefault="00091AFC">
      <w:pPr>
        <w:numPr>
          <w:ilvl w:val="0"/>
          <w:numId w:val="2"/>
        </w:numPr>
        <w:pBdr>
          <w:top w:val="nil"/>
          <w:left w:val="nil"/>
          <w:bottom w:val="nil"/>
          <w:right w:val="nil"/>
          <w:between w:val="nil"/>
        </w:pBdr>
        <w:spacing w:after="0"/>
      </w:pPr>
      <w:r w:rsidRPr="00091AFC">
        <w:rPr>
          <w:color w:val="000000"/>
        </w:rPr>
        <w:t>De POR is betrokken geweest bij verschillende (kranten)interviews, fotoreportages, werving acties; dit alles om pleegzorg te promoten.</w:t>
      </w:r>
    </w:p>
    <w:p w14:paraId="0000000D" w14:textId="77777777" w:rsidR="008C1F02" w:rsidRPr="00091AFC" w:rsidRDefault="00091AFC">
      <w:pPr>
        <w:numPr>
          <w:ilvl w:val="0"/>
          <w:numId w:val="2"/>
        </w:numPr>
        <w:pBdr>
          <w:top w:val="nil"/>
          <w:left w:val="nil"/>
          <w:bottom w:val="nil"/>
          <w:right w:val="nil"/>
          <w:between w:val="nil"/>
        </w:pBdr>
      </w:pPr>
      <w:r w:rsidRPr="00091AFC">
        <w:rPr>
          <w:color w:val="000000"/>
        </w:rPr>
        <w:t>De POR heeft zitting in de volgende werkgr</w:t>
      </w:r>
      <w:r w:rsidRPr="00091AFC">
        <w:rPr>
          <w:color w:val="000000"/>
        </w:rPr>
        <w:t>oepen binnen Kenter Jeugdhulp:</w:t>
      </w:r>
    </w:p>
    <w:p w14:paraId="0000000E" w14:textId="77777777" w:rsidR="008C1F02" w:rsidRPr="00091AFC" w:rsidRDefault="00091AFC">
      <w:pPr>
        <w:ind w:left="360"/>
      </w:pPr>
      <w:r w:rsidRPr="00091AFC">
        <w:t xml:space="preserve">      *Het voorkomen van een breakdown</w:t>
      </w:r>
    </w:p>
    <w:p w14:paraId="0000000F" w14:textId="77777777" w:rsidR="008C1F02" w:rsidRPr="00091AFC" w:rsidRDefault="00091AFC">
      <w:pPr>
        <w:ind w:left="360"/>
      </w:pPr>
      <w:r w:rsidRPr="00091AFC">
        <w:t xml:space="preserve">      *Kwaliteitsplatform</w:t>
      </w:r>
    </w:p>
    <w:p w14:paraId="00000010" w14:textId="77777777" w:rsidR="008C1F02" w:rsidRPr="00091AFC" w:rsidRDefault="00091AFC">
      <w:pPr>
        <w:ind w:left="360"/>
      </w:pPr>
      <w:r w:rsidRPr="00091AFC">
        <w:t xml:space="preserve">      *Voortraject werving nieuwe pleegouders 2019</w:t>
      </w:r>
    </w:p>
    <w:p w14:paraId="00000011" w14:textId="77777777" w:rsidR="008C1F02" w:rsidRPr="00091AFC" w:rsidRDefault="00091AFC">
      <w:pPr>
        <w:ind w:left="360"/>
      </w:pPr>
      <w:r w:rsidRPr="00091AFC">
        <w:t xml:space="preserve">      *Richtlijnen bijzondere kosten</w:t>
      </w:r>
    </w:p>
    <w:p w14:paraId="00000012" w14:textId="77777777" w:rsidR="008C1F02" w:rsidRPr="00091AFC" w:rsidRDefault="00091AFC">
      <w:pPr>
        <w:ind w:left="360"/>
      </w:pPr>
      <w:r w:rsidRPr="00091AFC">
        <w:t xml:space="preserve">      *</w:t>
      </w:r>
      <w:proofErr w:type="spellStart"/>
      <w:r w:rsidRPr="00091AFC">
        <w:t>Blended</w:t>
      </w:r>
      <w:proofErr w:type="spellEnd"/>
      <w:r w:rsidRPr="00091AFC">
        <w:t xml:space="preserve"> Care/ Jouw Omgeving</w:t>
      </w:r>
    </w:p>
    <w:p w14:paraId="00000013" w14:textId="77777777" w:rsidR="008C1F02" w:rsidRPr="00091AFC" w:rsidRDefault="00091AFC">
      <w:pPr>
        <w:ind w:left="360"/>
      </w:pPr>
      <w:r w:rsidRPr="00091AFC">
        <w:t xml:space="preserve">      *Week van de Pleegzorg</w:t>
      </w:r>
    </w:p>
    <w:p w14:paraId="00000014" w14:textId="77777777" w:rsidR="008C1F02" w:rsidRPr="00091AFC" w:rsidRDefault="00091AFC">
      <w:pPr>
        <w:numPr>
          <w:ilvl w:val="0"/>
          <w:numId w:val="3"/>
        </w:numPr>
        <w:pBdr>
          <w:top w:val="nil"/>
          <w:left w:val="nil"/>
          <w:bottom w:val="nil"/>
          <w:right w:val="nil"/>
          <w:between w:val="nil"/>
        </w:pBdr>
        <w:spacing w:after="0"/>
      </w:pPr>
      <w:r w:rsidRPr="00091AFC">
        <w:rPr>
          <w:color w:val="000000"/>
        </w:rPr>
        <w:t xml:space="preserve">De POR is vertegenwoordigd in de LOPOR (Landelijk Overleg </w:t>
      </w:r>
      <w:proofErr w:type="spellStart"/>
      <w:r w:rsidRPr="00091AFC">
        <w:rPr>
          <w:color w:val="000000"/>
        </w:rPr>
        <w:t>PleegOuderRaden</w:t>
      </w:r>
      <w:proofErr w:type="spellEnd"/>
      <w:r w:rsidRPr="00091AFC">
        <w:rPr>
          <w:color w:val="000000"/>
        </w:rPr>
        <w:t>).</w:t>
      </w:r>
    </w:p>
    <w:p w14:paraId="00000015" w14:textId="77777777" w:rsidR="008C1F02" w:rsidRPr="00091AFC" w:rsidRDefault="00091AFC">
      <w:pPr>
        <w:numPr>
          <w:ilvl w:val="0"/>
          <w:numId w:val="3"/>
        </w:numPr>
        <w:pBdr>
          <w:top w:val="nil"/>
          <w:left w:val="nil"/>
          <w:bottom w:val="nil"/>
          <w:right w:val="nil"/>
          <w:between w:val="nil"/>
        </w:pBdr>
        <w:spacing w:after="0"/>
      </w:pPr>
      <w:r w:rsidRPr="00091AFC">
        <w:rPr>
          <w:color w:val="000000"/>
        </w:rPr>
        <w:t>De POR heeft zich verder verdiept in het plan van de NVP “Versterken van de kracht van pleegouders”. Tevens heeft een afvaardiging bepaalde workshops g</w:t>
      </w:r>
      <w:r w:rsidRPr="00091AFC">
        <w:rPr>
          <w:color w:val="000000"/>
        </w:rPr>
        <w:t>evolgd.</w:t>
      </w:r>
    </w:p>
    <w:p w14:paraId="00000016" w14:textId="77777777" w:rsidR="008C1F02" w:rsidRPr="00091AFC" w:rsidRDefault="00091AFC">
      <w:pPr>
        <w:numPr>
          <w:ilvl w:val="0"/>
          <w:numId w:val="3"/>
        </w:numPr>
        <w:pBdr>
          <w:top w:val="nil"/>
          <w:left w:val="nil"/>
          <w:bottom w:val="nil"/>
          <w:right w:val="nil"/>
          <w:between w:val="nil"/>
        </w:pBdr>
        <w:spacing w:after="0"/>
      </w:pPr>
      <w:r w:rsidRPr="00091AFC">
        <w:rPr>
          <w:color w:val="000000"/>
        </w:rPr>
        <w:t>De POR is ingegaan op een uitnodiging van de wethouders van  de BUCH-gemeentes over de bijzondere kosten voor pleegouders.</w:t>
      </w:r>
    </w:p>
    <w:p w14:paraId="00000017" w14:textId="77777777" w:rsidR="008C1F02" w:rsidRPr="00091AFC" w:rsidRDefault="00091AFC">
      <w:pPr>
        <w:numPr>
          <w:ilvl w:val="0"/>
          <w:numId w:val="3"/>
        </w:numPr>
        <w:pBdr>
          <w:top w:val="nil"/>
          <w:left w:val="nil"/>
          <w:bottom w:val="nil"/>
          <w:right w:val="nil"/>
          <w:between w:val="nil"/>
        </w:pBdr>
        <w:spacing w:after="0"/>
      </w:pPr>
      <w:r w:rsidRPr="00091AFC">
        <w:rPr>
          <w:color w:val="000000"/>
        </w:rPr>
        <w:t>De voorzitters van de CR, OR en POR hebben overleg gehad om elkaar te versterken/ondersteunen waar dit passend is.</w:t>
      </w:r>
    </w:p>
    <w:p w14:paraId="00000018" w14:textId="77777777" w:rsidR="008C1F02" w:rsidRPr="00091AFC" w:rsidRDefault="00091AFC">
      <w:pPr>
        <w:numPr>
          <w:ilvl w:val="0"/>
          <w:numId w:val="3"/>
        </w:numPr>
        <w:pBdr>
          <w:top w:val="nil"/>
          <w:left w:val="nil"/>
          <w:bottom w:val="nil"/>
          <w:right w:val="nil"/>
          <w:between w:val="nil"/>
        </w:pBdr>
        <w:spacing w:after="0"/>
        <w:rPr>
          <w:color w:val="000000"/>
        </w:rPr>
      </w:pPr>
      <w:bookmarkStart w:id="0" w:name="_GoBack"/>
      <w:r w:rsidRPr="00091AFC">
        <w:rPr>
          <w:color w:val="000000"/>
        </w:rPr>
        <w:lastRenderedPageBreak/>
        <w:t>De POR hee</w:t>
      </w:r>
      <w:r w:rsidRPr="00091AFC">
        <w:rPr>
          <w:color w:val="000000"/>
        </w:rPr>
        <w:t xml:space="preserve">ft het oprichten van een Junior POR onderzocht, doch geconcludeerd dit niet </w:t>
      </w:r>
      <w:bookmarkEnd w:id="0"/>
      <w:r w:rsidRPr="00091AFC">
        <w:rPr>
          <w:color w:val="000000"/>
        </w:rPr>
        <w:t>verder uit te werken .</w:t>
      </w:r>
    </w:p>
    <w:p w14:paraId="00000019" w14:textId="77777777" w:rsidR="008C1F02" w:rsidRPr="00091AFC" w:rsidRDefault="00091AFC">
      <w:pPr>
        <w:numPr>
          <w:ilvl w:val="0"/>
          <w:numId w:val="3"/>
        </w:numPr>
        <w:pBdr>
          <w:top w:val="nil"/>
          <w:left w:val="nil"/>
          <w:bottom w:val="nil"/>
          <w:right w:val="nil"/>
          <w:between w:val="nil"/>
        </w:pBdr>
        <w:spacing w:after="0"/>
      </w:pPr>
      <w:r w:rsidRPr="00091AFC">
        <w:rPr>
          <w:color w:val="000000"/>
        </w:rPr>
        <w:t>De POR heeft samen met de beleidsmedewerker van Kenter Jeugdhulp de statuten en het reglement van de POR up-to-date gemaakt.</w:t>
      </w:r>
    </w:p>
    <w:p w14:paraId="0000001A" w14:textId="77777777" w:rsidR="008C1F02" w:rsidRPr="00091AFC" w:rsidRDefault="00091AFC">
      <w:pPr>
        <w:numPr>
          <w:ilvl w:val="0"/>
          <w:numId w:val="3"/>
        </w:numPr>
        <w:pBdr>
          <w:top w:val="nil"/>
          <w:left w:val="nil"/>
          <w:bottom w:val="nil"/>
          <w:right w:val="nil"/>
          <w:between w:val="nil"/>
        </w:pBdr>
        <w:spacing w:after="0"/>
      </w:pPr>
      <w:r w:rsidRPr="00091AFC">
        <w:rPr>
          <w:color w:val="000000"/>
        </w:rPr>
        <w:t>De POR heeft een voorstel gedaan</w:t>
      </w:r>
      <w:r w:rsidRPr="00091AFC">
        <w:rPr>
          <w:color w:val="000000"/>
        </w:rPr>
        <w:t xml:space="preserve"> om vergoeding van het  lesmateriaal voor trainingen voor pleegouders te regelen. Dit voorstel is goedgekeurd en staat op de website.</w:t>
      </w:r>
    </w:p>
    <w:p w14:paraId="0000001B" w14:textId="77777777" w:rsidR="008C1F02" w:rsidRPr="00091AFC" w:rsidRDefault="00091AFC">
      <w:pPr>
        <w:numPr>
          <w:ilvl w:val="0"/>
          <w:numId w:val="3"/>
        </w:numPr>
        <w:pBdr>
          <w:top w:val="nil"/>
          <w:left w:val="nil"/>
          <w:bottom w:val="nil"/>
          <w:right w:val="nil"/>
          <w:between w:val="nil"/>
        </w:pBdr>
        <w:spacing w:after="0"/>
      </w:pPr>
      <w:r w:rsidRPr="00091AFC">
        <w:rPr>
          <w:color w:val="000000"/>
        </w:rPr>
        <w:t>De POR is betrokken geweest bij de audit, uitgevoerd door een externe organisatie, om de werkwijze en kwaliteit binnen Ken</w:t>
      </w:r>
      <w:r w:rsidRPr="00091AFC">
        <w:rPr>
          <w:color w:val="000000"/>
        </w:rPr>
        <w:t>ter Jeugdhulp te toetsen.</w:t>
      </w:r>
    </w:p>
    <w:p w14:paraId="0000001C" w14:textId="77777777" w:rsidR="008C1F02" w:rsidRPr="00091AFC" w:rsidRDefault="00091AFC">
      <w:pPr>
        <w:numPr>
          <w:ilvl w:val="0"/>
          <w:numId w:val="3"/>
        </w:numPr>
        <w:pBdr>
          <w:top w:val="nil"/>
          <w:left w:val="nil"/>
          <w:bottom w:val="nil"/>
          <w:right w:val="nil"/>
          <w:between w:val="nil"/>
        </w:pBdr>
        <w:spacing w:after="0"/>
      </w:pPr>
      <w:r w:rsidRPr="00091AFC">
        <w:rPr>
          <w:color w:val="000000"/>
        </w:rPr>
        <w:t>De POR is betrokken geweest bij het opzetten van het meerjarenplan van Kenter jeugdhulp.</w:t>
      </w:r>
    </w:p>
    <w:p w14:paraId="0000001D" w14:textId="77777777" w:rsidR="008C1F02" w:rsidRPr="00091AFC" w:rsidRDefault="00091AFC">
      <w:pPr>
        <w:numPr>
          <w:ilvl w:val="0"/>
          <w:numId w:val="3"/>
        </w:numPr>
        <w:pBdr>
          <w:top w:val="nil"/>
          <w:left w:val="nil"/>
          <w:bottom w:val="nil"/>
          <w:right w:val="nil"/>
          <w:between w:val="nil"/>
        </w:pBdr>
        <w:spacing w:after="0"/>
        <w:rPr>
          <w:i/>
          <w:color w:val="000000"/>
        </w:rPr>
      </w:pPr>
      <w:r w:rsidRPr="00091AFC">
        <w:rPr>
          <w:color w:val="000000"/>
        </w:rPr>
        <w:t>De POR heeft onderzocht hoe zij het onderwerp  “veiligheid binnen pleegzorg “ zouden kunnen toetsen/invulling geven aan verdere verdieping  v</w:t>
      </w:r>
      <w:r w:rsidRPr="00091AFC">
        <w:rPr>
          <w:color w:val="000000"/>
        </w:rPr>
        <w:t xml:space="preserve">an het onderwerp bij achterban . Er is besloten niet verder te onderzoeken op dit moment. </w:t>
      </w:r>
    </w:p>
    <w:p w14:paraId="0000001E" w14:textId="77777777" w:rsidR="008C1F02" w:rsidRPr="00091AFC" w:rsidRDefault="008C1F02">
      <w:pPr>
        <w:pBdr>
          <w:top w:val="nil"/>
          <w:left w:val="nil"/>
          <w:bottom w:val="nil"/>
          <w:right w:val="nil"/>
          <w:between w:val="nil"/>
        </w:pBdr>
        <w:spacing w:after="0"/>
        <w:ind w:left="720" w:hanging="720"/>
        <w:rPr>
          <w:color w:val="000000"/>
        </w:rPr>
      </w:pPr>
    </w:p>
    <w:p w14:paraId="0000001F" w14:textId="77777777" w:rsidR="008C1F02" w:rsidRPr="00091AFC" w:rsidRDefault="008C1F02">
      <w:pPr>
        <w:pBdr>
          <w:top w:val="nil"/>
          <w:left w:val="nil"/>
          <w:bottom w:val="nil"/>
          <w:right w:val="nil"/>
          <w:between w:val="nil"/>
        </w:pBdr>
        <w:spacing w:after="0"/>
        <w:ind w:left="720" w:hanging="720"/>
        <w:rPr>
          <w:color w:val="000000"/>
        </w:rPr>
      </w:pPr>
      <w:bookmarkStart w:id="1" w:name="_gjdgxs" w:colFirst="0" w:colLast="0"/>
      <w:bookmarkEnd w:id="1"/>
    </w:p>
    <w:p w14:paraId="00000020" w14:textId="77777777" w:rsidR="008C1F02" w:rsidRPr="00091AFC" w:rsidRDefault="00091AFC">
      <w:pPr>
        <w:pBdr>
          <w:top w:val="nil"/>
          <w:left w:val="nil"/>
          <w:bottom w:val="nil"/>
          <w:right w:val="nil"/>
          <w:between w:val="nil"/>
        </w:pBdr>
        <w:spacing w:after="0"/>
        <w:ind w:left="720" w:hanging="720"/>
        <w:rPr>
          <w:b/>
          <w:color w:val="000000"/>
        </w:rPr>
      </w:pPr>
      <w:r w:rsidRPr="00091AFC">
        <w:rPr>
          <w:b/>
          <w:color w:val="000000"/>
        </w:rPr>
        <w:t>Vooruitblik 2019 POR Kenter Jeugdhulp</w:t>
      </w:r>
    </w:p>
    <w:p w14:paraId="00000021" w14:textId="77777777" w:rsidR="008C1F02" w:rsidRPr="00091AFC" w:rsidRDefault="008C1F02">
      <w:pPr>
        <w:pBdr>
          <w:top w:val="nil"/>
          <w:left w:val="nil"/>
          <w:bottom w:val="nil"/>
          <w:right w:val="nil"/>
          <w:between w:val="nil"/>
        </w:pBdr>
        <w:spacing w:after="0"/>
        <w:ind w:left="720" w:hanging="720"/>
        <w:rPr>
          <w:color w:val="000000"/>
        </w:rPr>
      </w:pPr>
    </w:p>
    <w:p w14:paraId="00000022" w14:textId="77777777" w:rsidR="008C1F02" w:rsidRPr="00091AFC" w:rsidRDefault="00091AFC">
      <w:pPr>
        <w:pBdr>
          <w:top w:val="nil"/>
          <w:left w:val="nil"/>
          <w:bottom w:val="nil"/>
          <w:right w:val="nil"/>
          <w:between w:val="nil"/>
        </w:pBdr>
        <w:spacing w:after="0"/>
        <w:ind w:left="720" w:hanging="720"/>
        <w:rPr>
          <w:color w:val="000000"/>
        </w:rPr>
      </w:pPr>
      <w:r w:rsidRPr="00091AFC">
        <w:rPr>
          <w:color w:val="000000"/>
        </w:rPr>
        <w:t>De POR heeft zich ten doel gesteld om in 2019 een gedegen visie/missie te formuleren en vandaaruit verder te werken. Een van de onderwerpen  van onderzoek zal zijn het contact met de achterban.</w:t>
      </w:r>
    </w:p>
    <w:p w14:paraId="00000023" w14:textId="77777777" w:rsidR="008C1F02" w:rsidRPr="00091AFC" w:rsidRDefault="00091AFC">
      <w:pPr>
        <w:pBdr>
          <w:top w:val="nil"/>
          <w:left w:val="nil"/>
          <w:bottom w:val="nil"/>
          <w:right w:val="nil"/>
          <w:between w:val="nil"/>
        </w:pBdr>
        <w:spacing w:after="0"/>
        <w:ind w:left="720" w:hanging="720"/>
        <w:rPr>
          <w:color w:val="000000"/>
        </w:rPr>
      </w:pPr>
      <w:r w:rsidRPr="00091AFC">
        <w:rPr>
          <w:color w:val="000000"/>
        </w:rPr>
        <w:t>Verder blijft de POR haar betrokkenheid met Kenter Pleegzorg a</w:t>
      </w:r>
      <w:r w:rsidRPr="00091AFC">
        <w:rPr>
          <w:color w:val="000000"/>
        </w:rPr>
        <w:t>ls prioriteit zien o.a. door vertegenwoordiging bij de verschillende werkgroepen.</w:t>
      </w:r>
    </w:p>
    <w:p w14:paraId="00000024" w14:textId="77777777" w:rsidR="008C1F02" w:rsidRPr="00091AFC" w:rsidRDefault="00091AFC">
      <w:pPr>
        <w:pBdr>
          <w:top w:val="nil"/>
          <w:left w:val="nil"/>
          <w:bottom w:val="nil"/>
          <w:right w:val="nil"/>
          <w:between w:val="nil"/>
        </w:pBdr>
        <w:spacing w:after="0"/>
        <w:ind w:left="720" w:hanging="720"/>
        <w:rPr>
          <w:color w:val="000000"/>
        </w:rPr>
      </w:pPr>
      <w:r w:rsidRPr="00091AFC">
        <w:rPr>
          <w:color w:val="000000"/>
        </w:rPr>
        <w:t>De POR zal het POR-gedeelte van de Kenter-website opnieuw onder de loep nemen en deze met de communicatiemedewerker  inrichten en invullen.</w:t>
      </w:r>
    </w:p>
    <w:p w14:paraId="00000025" w14:textId="77777777" w:rsidR="008C1F02" w:rsidRDefault="00091AFC">
      <w:pPr>
        <w:pBdr>
          <w:top w:val="nil"/>
          <w:left w:val="nil"/>
          <w:bottom w:val="nil"/>
          <w:right w:val="nil"/>
          <w:between w:val="nil"/>
        </w:pBdr>
        <w:spacing w:after="0"/>
        <w:ind w:left="720" w:hanging="720"/>
        <w:rPr>
          <w:color w:val="000000"/>
        </w:rPr>
      </w:pPr>
      <w:r w:rsidRPr="00091AFC">
        <w:rPr>
          <w:color w:val="000000"/>
        </w:rPr>
        <w:t>De POR zal in 2019 twee avonden or</w:t>
      </w:r>
      <w:r w:rsidRPr="00091AFC">
        <w:rPr>
          <w:color w:val="000000"/>
        </w:rPr>
        <w:t>ganiseren voor haar achterban.</w:t>
      </w:r>
    </w:p>
    <w:p w14:paraId="00000026" w14:textId="77777777" w:rsidR="008C1F02" w:rsidRDefault="008C1F02">
      <w:pPr>
        <w:pBdr>
          <w:top w:val="nil"/>
          <w:left w:val="nil"/>
          <w:bottom w:val="nil"/>
          <w:right w:val="nil"/>
          <w:between w:val="nil"/>
        </w:pBdr>
        <w:ind w:left="720" w:hanging="720"/>
        <w:rPr>
          <w:color w:val="000000"/>
        </w:rPr>
      </w:pPr>
    </w:p>
    <w:sectPr w:rsidR="008C1F0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F7AF0"/>
    <w:multiLevelType w:val="multilevel"/>
    <w:tmpl w:val="39863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C97DD2"/>
    <w:multiLevelType w:val="multilevel"/>
    <w:tmpl w:val="6302C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3556F4"/>
    <w:multiLevelType w:val="multilevel"/>
    <w:tmpl w:val="44AE3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02"/>
    <w:rsid w:val="00091AFC"/>
    <w:rsid w:val="008C1F02"/>
    <w:rsid w:val="00D702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7A94"/>
  <w15:docId w15:val="{34D75D48-AF79-4BA0-9B17-D2C7FA0E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3182</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Marjolein Colenbrander</cp:lastModifiedBy>
  <cp:revision>3</cp:revision>
  <dcterms:created xsi:type="dcterms:W3CDTF">2020-01-13T09:35:00Z</dcterms:created>
  <dcterms:modified xsi:type="dcterms:W3CDTF">2020-01-13T09:35:00Z</dcterms:modified>
</cp:coreProperties>
</file>